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B" w:rsidRDefault="00DC473B" w:rsidP="00230326">
      <w:pPr>
        <w:spacing w:line="360" w:lineRule="auto"/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причин аварийности и травматизма в поднадзорных организациях Сахалинского управления Ростехнадзора за 201</w:t>
      </w:r>
      <w:r w:rsidR="0023032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</w:t>
      </w:r>
    </w:p>
    <w:p w:rsidR="00DC473B" w:rsidRDefault="00DC473B" w:rsidP="00230326">
      <w:pPr>
        <w:spacing w:line="360" w:lineRule="auto"/>
        <w:ind w:right="-2"/>
        <w:jc w:val="both"/>
        <w:rPr>
          <w:b/>
          <w:i/>
          <w:sz w:val="28"/>
          <w:szCs w:val="28"/>
        </w:rPr>
      </w:pPr>
    </w:p>
    <w:p w:rsidR="00230326" w:rsidRPr="00230326" w:rsidRDefault="00230326" w:rsidP="00230326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30326">
        <w:rPr>
          <w:rFonts w:ascii="Times New Roman" w:hAnsi="Times New Roman"/>
          <w:b/>
          <w:i/>
          <w:sz w:val="28"/>
          <w:szCs w:val="28"/>
        </w:rPr>
        <w:t>Сведения о техногенных авариях на опасных производственных объектах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подконтрольных Управлению предприятиях произошла 1 авария, на объекте сетей газораспределения (в 2017 году-2):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опасном производственном объекте «Сеть газораспределения»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 опасности АО «Сахалинская нефтяная компания» (АО «СНК» ИНН 6501261156)   15 мая 2018 года в 09:00 во время выполнения земляных работ по строительству водовода строительной организацией ООО «</w:t>
      </w:r>
      <w:proofErr w:type="spellStart"/>
      <w:r>
        <w:rPr>
          <w:sz w:val="28"/>
          <w:szCs w:val="28"/>
        </w:rPr>
        <w:t>Северспецстрой</w:t>
      </w:r>
      <w:proofErr w:type="spellEnd"/>
      <w:r>
        <w:rPr>
          <w:sz w:val="28"/>
          <w:szCs w:val="28"/>
        </w:rPr>
        <w:t>» был совершен наезд экскаватора на газопровод высокого давления с последующим порывом газопровода.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Технические и организационные причины аварии.</w:t>
      </w:r>
    </w:p>
    <w:p w:rsidR="00230326" w:rsidRDefault="00230326" w:rsidP="00230326">
      <w:pPr>
        <w:pStyle w:val="a7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экскаватора в болотистом грунте,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вызволение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проводилось с помощью    собственного ковша экскаватора, не предназначенного для данной операции, что противоречит инструкции по эксплуатации транспортного средства. </w:t>
      </w:r>
    </w:p>
    <w:p w:rsidR="00230326" w:rsidRDefault="00230326" w:rsidP="00230326">
      <w:pPr>
        <w:pStyle w:val="a7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должностных инструкций исполнителями строительных работ. </w:t>
      </w:r>
    </w:p>
    <w:p w:rsidR="00230326" w:rsidRDefault="00230326" w:rsidP="00230326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контроля со стороны руководства компании ООО «</w:t>
      </w:r>
      <w:proofErr w:type="spellStart"/>
      <w:r>
        <w:rPr>
          <w:sz w:val="28"/>
          <w:szCs w:val="28"/>
        </w:rPr>
        <w:t>Северспецстрой</w:t>
      </w:r>
      <w:proofErr w:type="spellEnd"/>
      <w:r>
        <w:rPr>
          <w:sz w:val="28"/>
          <w:szCs w:val="28"/>
        </w:rPr>
        <w:t xml:space="preserve">»  за выполнением договорных обязательств, </w:t>
      </w:r>
      <w:proofErr w:type="gramStart"/>
      <w:r>
        <w:rPr>
          <w:sz w:val="28"/>
          <w:szCs w:val="28"/>
        </w:rPr>
        <w:t>выразившийся</w:t>
      </w:r>
      <w:proofErr w:type="gramEnd"/>
      <w:r>
        <w:rPr>
          <w:sz w:val="28"/>
          <w:szCs w:val="28"/>
        </w:rPr>
        <w:t xml:space="preserve"> в ненадлежащем исполнении работниками своих должностных обязанностей при строительных работах в зонах коммуникаций сторонних организаций, что привело к порыву газопровода.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аварии явился  человеческий фактор. Договоренности при заключении договора подряда на сооружение водовода о необходимости согласования выполнения работ (посменного разрешения владельца газопровода) раннее соблюдались. В день аварии сами работы: разработка траншеи, укладка труб, не проводились и перегоне техники для </w:t>
      </w:r>
      <w:r>
        <w:rPr>
          <w:sz w:val="28"/>
          <w:szCs w:val="28"/>
        </w:rPr>
        <w:lastRenderedPageBreak/>
        <w:t xml:space="preserve">погрузки на трейлер работниками строительной организации был ослаблен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действиями персонала.  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Последствия от аварии</w:t>
      </w:r>
      <w:r>
        <w:rPr>
          <w:sz w:val="28"/>
          <w:szCs w:val="28"/>
        </w:rPr>
        <w:t>: прямой ущерб - 73165 руб.</w:t>
      </w:r>
    </w:p>
    <w:p w:rsidR="00230326" w:rsidRDefault="00230326" w:rsidP="00230326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</w:p>
    <w:p w:rsidR="00230326" w:rsidRPr="00230326" w:rsidRDefault="00230326" w:rsidP="00230326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r w:rsidRPr="00230326">
        <w:rPr>
          <w:b/>
          <w:i/>
          <w:sz w:val="28"/>
          <w:szCs w:val="28"/>
        </w:rPr>
        <w:t>Сведения о техногенных авариях на объектах, подконтрольных государственному энергетическому надзору.</w:t>
      </w:r>
    </w:p>
    <w:p w:rsidR="00230326" w:rsidRDefault="00230326" w:rsidP="0023032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на объектах энергетики, произошло 4 аварии подлежащие расследованию  в комиссии Ростехнадзора  (в 2017 - 3):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05.08.2018 в 18-34 (10-34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) аварийное отключение ВЛ -220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(Д8) ПС </w:t>
      </w:r>
      <w:proofErr w:type="spellStart"/>
      <w:r>
        <w:rPr>
          <w:sz w:val="28"/>
          <w:szCs w:val="28"/>
        </w:rPr>
        <w:t>Томаринская</w:t>
      </w:r>
      <w:proofErr w:type="spellEnd"/>
      <w:r>
        <w:rPr>
          <w:sz w:val="28"/>
          <w:szCs w:val="28"/>
        </w:rPr>
        <w:t xml:space="preserve"> - ПС Ильинская от </w:t>
      </w:r>
      <w:proofErr w:type="spellStart"/>
      <w:r>
        <w:rPr>
          <w:sz w:val="28"/>
          <w:szCs w:val="28"/>
        </w:rPr>
        <w:t>вч</w:t>
      </w:r>
      <w:proofErr w:type="spellEnd"/>
      <w:r>
        <w:rPr>
          <w:sz w:val="28"/>
          <w:szCs w:val="28"/>
        </w:rPr>
        <w:t xml:space="preserve">/защит с не успешным  АПВ (при выведенном в ремонт ВМ Д7 на ПС Южно-Сахалинская), разделение энергосистемы.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Ногликской</w:t>
      </w:r>
      <w:proofErr w:type="spellEnd"/>
      <w:r>
        <w:rPr>
          <w:sz w:val="28"/>
          <w:szCs w:val="28"/>
        </w:rPr>
        <w:t xml:space="preserve"> ГЭС отключение защиты (по превышению оборотов) ГТУ-3,4. Посадка </w:t>
      </w:r>
      <w:proofErr w:type="spellStart"/>
      <w:r>
        <w:rPr>
          <w:sz w:val="28"/>
          <w:szCs w:val="28"/>
        </w:rPr>
        <w:t>Ногликской</w:t>
      </w:r>
      <w:proofErr w:type="spellEnd"/>
      <w:r>
        <w:rPr>
          <w:sz w:val="28"/>
          <w:szCs w:val="28"/>
        </w:rPr>
        <w:t xml:space="preserve"> ГЭС на 0, с потерей СН. Снижение нагрузки энергосистемы с 232 до 168 МВт.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Погашение потребителей центральной и северной части Сахалина на 64 МВт, население около 93340 человек.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19-00 (11-00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) включена в работу ВЛ 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Д8.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19-20 (11-20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) подано напряжение до ПС Ноглики.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Включены все потребители.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19-30 (11-30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>) На НГЭС включена в работу ГТУ-3.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19-55 (11-55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>) на НГЭС включена в работу ГТУ-2. Режим энергосистемы восстановлен.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14.09.2018 в 11-29 (03-29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.) по команде диспетчера произведено ошибочное отключение выключения В 220 Д8 вместо В 220 Д6 ЦДС персоналом на СГРЭС-2.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Произошло разделение энергосистемы и отключение ГТУ-1, 4 НГЭС по превышению оборотов, ПС </w:t>
      </w:r>
      <w:proofErr w:type="spellStart"/>
      <w:r>
        <w:rPr>
          <w:sz w:val="28"/>
          <w:szCs w:val="28"/>
        </w:rPr>
        <w:t>Ногликская</w:t>
      </w:r>
      <w:proofErr w:type="spellEnd"/>
      <w:r>
        <w:rPr>
          <w:sz w:val="28"/>
          <w:szCs w:val="28"/>
        </w:rPr>
        <w:t xml:space="preserve"> отключение ВМ С55 от ЧДА, Т522, Т523 от АЧР.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Погашение потребителей центральной и северной части Сахалина на 60 МВт. Население около 85000 человек.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11-36 (03-36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>.) 14.09.2018 включен ВМ С55 от ЧДА, Т522, Т523, энергоснабжение потребителей восстановлено полностью.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12.10 (04-10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.) восстановлен режим энергосистемы.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29.10.2018 в 20-05 отключение ВЛ-220 СГРЭС – Краснопольская - </w:t>
      </w:r>
      <w:proofErr w:type="spellStart"/>
      <w:r>
        <w:rPr>
          <w:sz w:val="28"/>
          <w:szCs w:val="28"/>
        </w:rPr>
        <w:t>Красногорская</w:t>
      </w:r>
      <w:proofErr w:type="spellEnd"/>
      <w:r>
        <w:rPr>
          <w:sz w:val="28"/>
          <w:szCs w:val="28"/>
        </w:rPr>
        <w:t xml:space="preserve"> от ТЗНП 2,3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(включена ремонтная перемычка на ПС-220 Краснопольская). Отключилась ВЛ-220 Д1-Д3 СГРЭС - </w:t>
      </w:r>
      <w:proofErr w:type="spellStart"/>
      <w:r>
        <w:rPr>
          <w:sz w:val="28"/>
          <w:szCs w:val="28"/>
        </w:rPr>
        <w:t>Макаровская</w:t>
      </w:r>
      <w:proofErr w:type="spellEnd"/>
      <w:r>
        <w:rPr>
          <w:sz w:val="28"/>
          <w:szCs w:val="28"/>
        </w:rPr>
        <w:t xml:space="preserve"> - СГРЭС-2  от ТЗНП 3 ст. ЧДА с неуспешным АПВ. Отключился ВМ-Д11 на ПС Смирных от АОПН. Отключился ВМ-Д13 на ПС 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 от АОПН. СГРЭС выделилась на нагрузку ПС-110 </w:t>
      </w:r>
      <w:proofErr w:type="spellStart"/>
      <w:r>
        <w:rPr>
          <w:sz w:val="28"/>
          <w:szCs w:val="28"/>
        </w:rPr>
        <w:t>Поронайская</w:t>
      </w:r>
      <w:proofErr w:type="spellEnd"/>
      <w:r>
        <w:rPr>
          <w:sz w:val="28"/>
          <w:szCs w:val="28"/>
        </w:rPr>
        <w:t xml:space="preserve"> - 14 МВт. На НГЭС  отключились ГТУ-2,3,4 от превышения оборотов с 30 до 0 МВт с потерей СН. Произошло погашение ПС </w:t>
      </w:r>
      <w:proofErr w:type="spellStart"/>
      <w:r>
        <w:rPr>
          <w:sz w:val="28"/>
          <w:szCs w:val="28"/>
        </w:rPr>
        <w:t>Макаровская</w:t>
      </w:r>
      <w:proofErr w:type="spellEnd"/>
      <w:r>
        <w:rPr>
          <w:sz w:val="28"/>
          <w:szCs w:val="28"/>
        </w:rPr>
        <w:t xml:space="preserve">, Краснопольская, </w:t>
      </w:r>
      <w:proofErr w:type="spellStart"/>
      <w:r>
        <w:rPr>
          <w:sz w:val="28"/>
          <w:szCs w:val="28"/>
        </w:rPr>
        <w:t>Углегорская</w:t>
      </w:r>
      <w:proofErr w:type="spellEnd"/>
      <w:r>
        <w:rPr>
          <w:sz w:val="28"/>
          <w:szCs w:val="28"/>
        </w:rPr>
        <w:t xml:space="preserve">, Шахтерская, Смирных, 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, Александровская, </w:t>
      </w:r>
      <w:proofErr w:type="spellStart"/>
      <w:r>
        <w:rPr>
          <w:sz w:val="28"/>
          <w:szCs w:val="28"/>
        </w:rPr>
        <w:t>Онор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Ногликская</w:t>
      </w:r>
      <w:proofErr w:type="spellEnd"/>
      <w:r>
        <w:rPr>
          <w:sz w:val="28"/>
          <w:szCs w:val="28"/>
        </w:rPr>
        <w:t xml:space="preserve"> с нагрузкой 47,5 МВт. </w:t>
      </w:r>
    </w:p>
    <w:p w:rsidR="00230326" w:rsidRDefault="00230326" w:rsidP="00230326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Разделение технологически изолированных территориальных электрических систем на части, выделение </w:t>
      </w:r>
      <w:proofErr w:type="spellStart"/>
      <w:r>
        <w:rPr>
          <w:sz w:val="28"/>
          <w:szCs w:val="28"/>
        </w:rPr>
        <w:t>энергорайона</w:t>
      </w:r>
      <w:proofErr w:type="spellEnd"/>
      <w:r>
        <w:rPr>
          <w:sz w:val="28"/>
          <w:szCs w:val="28"/>
        </w:rPr>
        <w:t xml:space="preserve"> на изолированную работу.</w:t>
      </w:r>
    </w:p>
    <w:p w:rsidR="00230326" w:rsidRDefault="00230326" w:rsidP="002303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30.10.2018 в  16-40 включена в работу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Д2.                                                             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Режим работы до события: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Ʃ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системы - 294 МВт. , в том числе: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Южно-Сахалинская</w:t>
      </w:r>
      <w:proofErr w:type="gramEnd"/>
      <w:r>
        <w:rPr>
          <w:sz w:val="28"/>
          <w:szCs w:val="28"/>
        </w:rPr>
        <w:t xml:space="preserve"> ТЭЦ-1 (ЮСТЭЦ-1): в работе: КА-1,3,5; ТГ-1,2,3;  ГТУ-4,6,7.  В резерве:  КА-2,4, ГТУ-5,8. Р-242 МВт.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Ногликская</w:t>
      </w:r>
      <w:proofErr w:type="spellEnd"/>
      <w:r>
        <w:rPr>
          <w:sz w:val="28"/>
          <w:szCs w:val="28"/>
        </w:rPr>
        <w:t xml:space="preserve"> газовая электростанция (НГЭС): в работе: ГТУ-2,4.  В резерве: ГТУ-1,3. Р-20 МВт.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Сахалинская </w:t>
      </w:r>
      <w:r>
        <w:rPr>
          <w:rStyle w:val="extended-textshort"/>
          <w:sz w:val="28"/>
          <w:szCs w:val="28"/>
        </w:rPr>
        <w:t>государственная районная электрическая станция</w:t>
      </w:r>
      <w:r>
        <w:rPr>
          <w:sz w:val="28"/>
          <w:szCs w:val="28"/>
        </w:rPr>
        <w:t xml:space="preserve"> (СГРЭС): в работе КА-2; ТГ-6. В резерве: КА 4,6; ТГ-5. Р-32 МВт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08.12.2018 в 6-47 (22-47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 xml:space="preserve"> 07.12.2018) на подстанции (ПС) "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" отключился выключатель масляный (ВМ) воздушной линии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-  С55 от 2 ступени токовой защиты нулевой последовательности (ТЗНП). 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6-47 на подстанции (ПС) "</w:t>
      </w:r>
      <w:proofErr w:type="spellStart"/>
      <w:r>
        <w:rPr>
          <w:sz w:val="28"/>
          <w:szCs w:val="28"/>
        </w:rPr>
        <w:t>Ногликская</w:t>
      </w:r>
      <w:proofErr w:type="spellEnd"/>
      <w:r>
        <w:rPr>
          <w:sz w:val="28"/>
          <w:szCs w:val="28"/>
        </w:rPr>
        <w:t>" отключились ВМ-С54 от дифференциальной защи</w:t>
      </w:r>
      <w:r>
        <w:rPr>
          <w:sz w:val="28"/>
          <w:szCs w:val="28"/>
        </w:rPr>
        <w:softHyphen/>
        <w:t xml:space="preserve">ты линии (ДЗЛ) - 2 и </w:t>
      </w:r>
      <w:proofErr w:type="spellStart"/>
      <w:r>
        <w:rPr>
          <w:sz w:val="28"/>
          <w:szCs w:val="28"/>
        </w:rPr>
        <w:t>шиносоединительный</w:t>
      </w:r>
      <w:proofErr w:type="spellEnd"/>
      <w:r>
        <w:rPr>
          <w:sz w:val="28"/>
          <w:szCs w:val="28"/>
        </w:rPr>
        <w:t xml:space="preserve"> (секцион</w:t>
      </w:r>
      <w:r>
        <w:rPr>
          <w:sz w:val="28"/>
          <w:szCs w:val="28"/>
        </w:rPr>
        <w:softHyphen/>
        <w:t xml:space="preserve">ный) выключатель (ШСВ) -110. НГЭС выделилась на изолированную работу на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 xml:space="preserve"> район с нагрузкой 10 МВт.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8-24 (00-24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>) на НГЭС отключилась ГТУ-2 от защиты "по превышению оборотов на турбине" с потерей собственных нужд.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8-58 (00-58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>) подано напряжение на НГЭС и ПС "Ноглики", все потребители запитаны.</w:t>
      </w:r>
    </w:p>
    <w:p w:rsidR="00230326" w:rsidRDefault="00230326" w:rsidP="00230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Сахалинским управлением Ростехнадзора издан приказ о расследовании причин аварии от 10.12.2018 № 029-ПР, срок работы комиссии 10-30.12.2018.</w:t>
      </w:r>
    </w:p>
    <w:p w:rsidR="00230326" w:rsidRDefault="00230326" w:rsidP="00230326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326" w:rsidRPr="00230326" w:rsidRDefault="00230326" w:rsidP="00230326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i/>
          <w:sz w:val="28"/>
          <w:szCs w:val="28"/>
          <w:lang w:val="x-none"/>
        </w:rPr>
      </w:pPr>
      <w:r w:rsidRPr="00230326">
        <w:rPr>
          <w:rFonts w:ascii="Times New Roman" w:hAnsi="Times New Roman"/>
          <w:b/>
          <w:i/>
          <w:sz w:val="28"/>
          <w:szCs w:val="28"/>
        </w:rPr>
        <w:t>Травматизм со смертельным исходом на опасных производственных объектах.</w:t>
      </w:r>
    </w:p>
    <w:p w:rsidR="00230326" w:rsidRDefault="00230326" w:rsidP="00230326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BD4B4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proofErr w:type="gramStart"/>
      <w:r>
        <w:rPr>
          <w:rFonts w:ascii="Times New Roman" w:hAnsi="Times New Roman"/>
          <w:sz w:val="28"/>
          <w:szCs w:val="28"/>
        </w:rPr>
        <w:t>произошло несчастных случаев со смертельным исходом на опасных производственных объектах не было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0326" w:rsidRDefault="00230326" w:rsidP="00230326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30326" w:rsidRPr="00230326" w:rsidRDefault="00230326" w:rsidP="00230326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sz w:val="28"/>
          <w:szCs w:val="28"/>
          <w:lang w:val="x-none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230326">
        <w:rPr>
          <w:rFonts w:ascii="Times New Roman" w:hAnsi="Times New Roman"/>
          <w:b/>
          <w:i/>
          <w:sz w:val="28"/>
          <w:szCs w:val="28"/>
        </w:rPr>
        <w:t>Травматизм с тяжелым исходом на опасных производственных объектах:</w:t>
      </w:r>
    </w:p>
    <w:p w:rsidR="00230326" w:rsidRDefault="00230326" w:rsidP="00230326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случаев травматизма с тяжелым исходом на опасных производственных объектах не было.</w:t>
      </w:r>
    </w:p>
    <w:p w:rsidR="00230326" w:rsidRDefault="00230326" w:rsidP="00230326">
      <w:pPr>
        <w:spacing w:line="360" w:lineRule="auto"/>
        <w:ind w:right="-2" w:firstLine="708"/>
        <w:jc w:val="both"/>
        <w:rPr>
          <w:i/>
          <w:sz w:val="28"/>
          <w:szCs w:val="28"/>
        </w:rPr>
      </w:pPr>
    </w:p>
    <w:p w:rsidR="00230326" w:rsidRPr="00230326" w:rsidRDefault="00230326" w:rsidP="00230326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r w:rsidRPr="00230326">
        <w:rPr>
          <w:b/>
          <w:i/>
          <w:sz w:val="28"/>
          <w:szCs w:val="28"/>
        </w:rPr>
        <w:t>Травматизм со смертельным исходом на объектах, подконтрольных государственному энергетическому надзору:</w:t>
      </w:r>
    </w:p>
    <w:p w:rsidR="00230326" w:rsidRDefault="00230326" w:rsidP="00230326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объектах энергетики  травматизм со смертельным исходом не было.</w:t>
      </w:r>
    </w:p>
    <w:p w:rsidR="00230326" w:rsidRDefault="00230326" w:rsidP="00230326">
      <w:pPr>
        <w:spacing w:line="360" w:lineRule="auto"/>
        <w:ind w:right="-2" w:firstLine="708"/>
        <w:jc w:val="both"/>
        <w:rPr>
          <w:i/>
          <w:sz w:val="28"/>
          <w:szCs w:val="28"/>
        </w:rPr>
      </w:pPr>
    </w:p>
    <w:p w:rsidR="00230326" w:rsidRPr="00230326" w:rsidRDefault="00230326" w:rsidP="00230326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bookmarkStart w:id="0" w:name="_GoBack"/>
      <w:r w:rsidRPr="00230326">
        <w:rPr>
          <w:b/>
          <w:i/>
          <w:sz w:val="28"/>
          <w:szCs w:val="28"/>
        </w:rPr>
        <w:lastRenderedPageBreak/>
        <w:t>Травматизм с тяжелым исходом на объектах, подконтрольных государственному энергетическому надзору:</w:t>
      </w:r>
    </w:p>
    <w:bookmarkEnd w:id="0"/>
    <w:p w:rsidR="00230326" w:rsidRDefault="00230326" w:rsidP="00230326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на объектах энергетики  травматизм </w:t>
      </w:r>
      <w:r>
        <w:rPr>
          <w:i/>
          <w:sz w:val="28"/>
          <w:szCs w:val="28"/>
        </w:rPr>
        <w:t xml:space="preserve">с тяжелым исходом </w:t>
      </w:r>
      <w:r>
        <w:rPr>
          <w:sz w:val="28"/>
          <w:szCs w:val="28"/>
        </w:rPr>
        <w:t>не было.</w:t>
      </w:r>
    </w:p>
    <w:p w:rsidR="00EB5FDC" w:rsidRPr="00DC473B" w:rsidRDefault="00230326" w:rsidP="00230326">
      <w:pPr>
        <w:pStyle w:val="a3"/>
        <w:spacing w:line="360" w:lineRule="auto"/>
        <w:ind w:right="-2" w:firstLine="708"/>
        <w:jc w:val="both"/>
      </w:pPr>
    </w:p>
    <w:sectPr w:rsidR="00EB5FDC" w:rsidRPr="00D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95"/>
    <w:multiLevelType w:val="hybridMultilevel"/>
    <w:tmpl w:val="BB7ACD10"/>
    <w:lvl w:ilvl="0" w:tplc="5FE8A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F158DF"/>
    <w:multiLevelType w:val="hybridMultilevel"/>
    <w:tmpl w:val="79E0E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57911"/>
    <w:multiLevelType w:val="hybridMultilevel"/>
    <w:tmpl w:val="5E22CEA2"/>
    <w:lvl w:ilvl="0" w:tplc="1DDCF7EA">
      <w:start w:val="1"/>
      <w:numFmt w:val="decimal"/>
      <w:lvlText w:val="%1."/>
      <w:lvlJc w:val="left"/>
      <w:pPr>
        <w:ind w:left="802" w:hanging="6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A"/>
    <w:rsid w:val="000030DD"/>
    <w:rsid w:val="00230326"/>
    <w:rsid w:val="00733BD4"/>
    <w:rsid w:val="00DC473B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  <w:style w:type="paragraph" w:styleId="2">
    <w:name w:val="Body Text 2"/>
    <w:basedOn w:val="a"/>
    <w:link w:val="20"/>
    <w:semiHidden/>
    <w:unhideWhenUsed/>
    <w:rsid w:val="002303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30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23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  <w:style w:type="paragraph" w:styleId="2">
    <w:name w:val="Body Text 2"/>
    <w:basedOn w:val="a"/>
    <w:link w:val="20"/>
    <w:semiHidden/>
    <w:unhideWhenUsed/>
    <w:rsid w:val="002303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30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23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5</cp:revision>
  <dcterms:created xsi:type="dcterms:W3CDTF">2019-11-19T02:27:00Z</dcterms:created>
  <dcterms:modified xsi:type="dcterms:W3CDTF">2019-11-19T02:35:00Z</dcterms:modified>
</cp:coreProperties>
</file>